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D1D93">
      <w:pPr>
        <w:adjustRightInd w:val="0"/>
        <w:snapToGrid w:val="0"/>
        <w:spacing w:line="360" w:lineRule="auto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eastAsia="黑体"/>
          <w:sz w:val="33"/>
          <w:szCs w:val="33"/>
          <w:lang w:val="en-US" w:eastAsia="zh-CN"/>
        </w:rPr>
        <w:t>附件3</w:t>
      </w:r>
      <w:bookmarkStart w:id="0" w:name="_GoBack"/>
      <w:bookmarkEnd w:id="0"/>
    </w:p>
    <w:p w14:paraId="116F2292">
      <w:pPr>
        <w:adjustRightInd w:val="0"/>
        <w:snapToGrid w:val="0"/>
        <w:jc w:val="center"/>
        <w:rPr>
          <w:rFonts w:hint="eastAsia" w:ascii="华文中宋" w:eastAsia="华文中宋"/>
          <w:b/>
          <w:bCs/>
          <w:sz w:val="36"/>
          <w:szCs w:val="36"/>
        </w:rPr>
      </w:pPr>
      <w:r>
        <w:rPr>
          <w:rFonts w:hint="eastAsia" w:ascii="华文中宋" w:eastAsia="华文中宋"/>
          <w:b/>
          <w:bCs/>
          <w:sz w:val="36"/>
          <w:szCs w:val="36"/>
        </w:rPr>
        <w:t>年度</w:t>
      </w:r>
      <w:r>
        <w:rPr>
          <w:rFonts w:hint="eastAsia" w:ascii="华文中宋" w:eastAsia="华文中宋"/>
          <w:b/>
          <w:bCs/>
          <w:sz w:val="36"/>
          <w:szCs w:val="36"/>
          <w:lang w:eastAsia="zh-CN"/>
        </w:rPr>
        <w:t>报告</w:t>
      </w:r>
      <w:r>
        <w:rPr>
          <w:rFonts w:hint="eastAsia" w:ascii="华文中宋" w:eastAsia="华文中宋"/>
          <w:b/>
          <w:bCs/>
          <w:sz w:val="36"/>
          <w:szCs w:val="36"/>
        </w:rPr>
        <w:t>情况汇总表</w:t>
      </w:r>
    </w:p>
    <w:p w14:paraId="0D5443AB">
      <w:pPr>
        <w:adjustRightInd w:val="0"/>
        <w:snapToGrid w:val="0"/>
        <w:spacing w:before="156"/>
        <w:rPr>
          <w:rFonts w:hint="eastAsia" w:ascii="黑体" w:eastAsia="黑体"/>
          <w:sz w:val="30"/>
          <w:szCs w:val="30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黑体" w:eastAsia="黑体"/>
          <w:sz w:val="30"/>
          <w:szCs w:val="30"/>
        </w:rPr>
        <w:t>一、基本情况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2160"/>
        <w:gridCol w:w="1980"/>
        <w:gridCol w:w="2364"/>
      </w:tblGrid>
      <w:tr w14:paraId="7C895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304" w:type="dxa"/>
            <w:noWrap/>
          </w:tcPr>
          <w:p w14:paraId="53E91E6E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印刷企业数量</w:t>
            </w:r>
          </w:p>
        </w:tc>
        <w:tc>
          <w:tcPr>
            <w:tcW w:w="2160" w:type="dxa"/>
            <w:noWrap/>
          </w:tcPr>
          <w:p w14:paraId="33C0B717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</w:t>
            </w:r>
          </w:p>
        </w:tc>
        <w:tc>
          <w:tcPr>
            <w:tcW w:w="1980" w:type="dxa"/>
            <w:noWrap/>
          </w:tcPr>
          <w:p w14:paraId="71AD68E5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资产总额</w:t>
            </w:r>
          </w:p>
        </w:tc>
        <w:tc>
          <w:tcPr>
            <w:tcW w:w="2364" w:type="dxa"/>
            <w:noWrap/>
          </w:tcPr>
          <w:p w14:paraId="3208DA05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万元</w:t>
            </w:r>
          </w:p>
        </w:tc>
      </w:tr>
      <w:tr w14:paraId="628FC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304" w:type="dxa"/>
            <w:noWrap/>
          </w:tcPr>
          <w:p w14:paraId="6AD1B16B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工业总产值</w:t>
            </w:r>
          </w:p>
        </w:tc>
        <w:tc>
          <w:tcPr>
            <w:tcW w:w="2160" w:type="dxa"/>
            <w:noWrap/>
          </w:tcPr>
          <w:p w14:paraId="5231284E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万元</w:t>
            </w:r>
          </w:p>
        </w:tc>
        <w:tc>
          <w:tcPr>
            <w:tcW w:w="1980" w:type="dxa"/>
            <w:noWrap/>
          </w:tcPr>
          <w:p w14:paraId="1D54C8A4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营业收入</w:t>
            </w:r>
          </w:p>
        </w:tc>
        <w:tc>
          <w:tcPr>
            <w:tcW w:w="2364" w:type="dxa"/>
            <w:noWrap/>
          </w:tcPr>
          <w:p w14:paraId="78B2C126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万元</w:t>
            </w:r>
          </w:p>
        </w:tc>
      </w:tr>
      <w:tr w14:paraId="0DE8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304" w:type="dxa"/>
            <w:noWrap/>
          </w:tcPr>
          <w:p w14:paraId="2D26C463">
            <w:pPr>
              <w:adjustRightInd w:val="0"/>
              <w:spacing w:line="360" w:lineRule="auto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</w:rPr>
              <w:t>利润</w:t>
            </w:r>
            <w:r>
              <w:rPr>
                <w:rFonts w:hint="eastAsia" w:ascii="黑体" w:eastAsia="黑体"/>
                <w:sz w:val="24"/>
                <w:lang w:eastAsia="zh-CN"/>
              </w:rPr>
              <w:t>总额</w:t>
            </w:r>
          </w:p>
        </w:tc>
        <w:tc>
          <w:tcPr>
            <w:tcW w:w="2160" w:type="dxa"/>
            <w:noWrap/>
          </w:tcPr>
          <w:p w14:paraId="16194FDA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万元</w:t>
            </w:r>
          </w:p>
        </w:tc>
        <w:tc>
          <w:tcPr>
            <w:tcW w:w="1980" w:type="dxa"/>
            <w:noWrap/>
          </w:tcPr>
          <w:p w14:paraId="34506729">
            <w:pPr>
              <w:adjustRightInd w:val="0"/>
              <w:spacing w:line="360" w:lineRule="auto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研发投入</w:t>
            </w:r>
          </w:p>
        </w:tc>
        <w:tc>
          <w:tcPr>
            <w:tcW w:w="2364" w:type="dxa"/>
            <w:noWrap/>
          </w:tcPr>
          <w:p w14:paraId="5D34DCC9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万元</w:t>
            </w:r>
          </w:p>
        </w:tc>
      </w:tr>
      <w:tr w14:paraId="15866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304" w:type="dxa"/>
            <w:noWrap/>
          </w:tcPr>
          <w:p w14:paraId="5737C379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对外加工贸易额</w:t>
            </w:r>
          </w:p>
        </w:tc>
        <w:tc>
          <w:tcPr>
            <w:tcW w:w="2160" w:type="dxa"/>
            <w:noWrap/>
          </w:tcPr>
          <w:p w14:paraId="1830341B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</w:t>
            </w:r>
            <w:r>
              <w:rPr>
                <w:rFonts w:hint="eastAsia" w:ascii="宋体" w:hAnsi="宋体"/>
                <w:sz w:val="24"/>
                <w:lang w:eastAsia="zh-CN"/>
              </w:rPr>
              <w:t>美</w:t>
            </w:r>
            <w:r>
              <w:rPr>
                <w:rFonts w:hint="eastAsia" w:ascii="宋体" w:hAnsi="宋体"/>
                <w:sz w:val="24"/>
              </w:rPr>
              <w:t>元</w:t>
            </w:r>
          </w:p>
        </w:tc>
        <w:tc>
          <w:tcPr>
            <w:tcW w:w="1980" w:type="dxa"/>
            <w:noWrap/>
          </w:tcPr>
          <w:p w14:paraId="19F11645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对外直接投资额</w:t>
            </w:r>
          </w:p>
        </w:tc>
        <w:tc>
          <w:tcPr>
            <w:tcW w:w="2364" w:type="dxa"/>
            <w:noWrap/>
          </w:tcPr>
          <w:p w14:paraId="5A64A7D3">
            <w:pPr>
              <w:wordWrap w:val="0"/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万</w:t>
            </w:r>
            <w:r>
              <w:rPr>
                <w:rFonts w:hint="eastAsia" w:ascii="宋体" w:hAnsi="宋体"/>
                <w:sz w:val="24"/>
                <w:lang w:eastAsia="zh-CN"/>
              </w:rPr>
              <w:t>美元</w:t>
            </w:r>
          </w:p>
        </w:tc>
      </w:tr>
      <w:tr w14:paraId="6A36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304" w:type="dxa"/>
            <w:noWrap/>
          </w:tcPr>
          <w:p w14:paraId="758A89D1">
            <w:pPr>
              <w:adjustRightInd w:val="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外资企业数量（含港澳台）</w:t>
            </w:r>
          </w:p>
        </w:tc>
        <w:tc>
          <w:tcPr>
            <w:tcW w:w="2160" w:type="dxa"/>
            <w:noWrap/>
            <w:vAlign w:val="center"/>
          </w:tcPr>
          <w:p w14:paraId="03B6882D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家</w:t>
            </w:r>
          </w:p>
        </w:tc>
        <w:tc>
          <w:tcPr>
            <w:tcW w:w="1980" w:type="dxa"/>
            <w:noWrap/>
          </w:tcPr>
          <w:p w14:paraId="3205EAC3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外商投资总额</w:t>
            </w:r>
          </w:p>
        </w:tc>
        <w:tc>
          <w:tcPr>
            <w:tcW w:w="2364" w:type="dxa"/>
            <w:noWrap/>
            <w:vAlign w:val="center"/>
          </w:tcPr>
          <w:p w14:paraId="6216814E">
            <w:pPr>
              <w:adjustRightInd w:val="0"/>
              <w:spacing w:line="360" w:lineRule="auto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万美元</w:t>
            </w:r>
          </w:p>
        </w:tc>
      </w:tr>
      <w:tr w14:paraId="1A9CA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304" w:type="dxa"/>
            <w:noWrap/>
          </w:tcPr>
          <w:p w14:paraId="2A212A95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外商注册资金额</w:t>
            </w:r>
          </w:p>
        </w:tc>
        <w:tc>
          <w:tcPr>
            <w:tcW w:w="2160" w:type="dxa"/>
            <w:noWrap/>
          </w:tcPr>
          <w:p w14:paraId="336FB9B7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万美元</w:t>
            </w:r>
          </w:p>
        </w:tc>
        <w:tc>
          <w:tcPr>
            <w:tcW w:w="1980" w:type="dxa"/>
            <w:noWrap/>
          </w:tcPr>
          <w:p w14:paraId="2E1A22E4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从业人员数量</w:t>
            </w:r>
          </w:p>
        </w:tc>
        <w:tc>
          <w:tcPr>
            <w:tcW w:w="2364" w:type="dxa"/>
            <w:noWrap/>
          </w:tcPr>
          <w:p w14:paraId="4F4A340C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</w:t>
            </w:r>
          </w:p>
        </w:tc>
      </w:tr>
    </w:tbl>
    <w:p w14:paraId="0FC5BB29">
      <w:pPr>
        <w:adjustRightInd w:val="0"/>
        <w:snapToGrid w:val="0"/>
        <w:spacing w:before="156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二、管理类别基本情况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701"/>
        <w:gridCol w:w="1701"/>
        <w:gridCol w:w="1701"/>
        <w:gridCol w:w="1856"/>
      </w:tblGrid>
      <w:tr w14:paraId="0ECB3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38" w:type="dxa"/>
            <w:tcBorders>
              <w:tl2br w:val="single" w:color="auto" w:sz="4" w:space="0"/>
            </w:tcBorders>
            <w:noWrap/>
          </w:tcPr>
          <w:p w14:paraId="188048EE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19BE1287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企业数量（家）</w:t>
            </w:r>
          </w:p>
        </w:tc>
        <w:tc>
          <w:tcPr>
            <w:tcW w:w="1701" w:type="dxa"/>
            <w:noWrap/>
          </w:tcPr>
          <w:p w14:paraId="0229F819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工业总产值</w:t>
            </w:r>
          </w:p>
          <w:p w14:paraId="4AEBA88C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（万元）</w:t>
            </w:r>
          </w:p>
        </w:tc>
        <w:tc>
          <w:tcPr>
            <w:tcW w:w="1701" w:type="dxa"/>
            <w:noWrap/>
          </w:tcPr>
          <w:p w14:paraId="092FE5F1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营业收入</w:t>
            </w:r>
          </w:p>
          <w:p w14:paraId="1A1D1C75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（万元）</w:t>
            </w:r>
          </w:p>
        </w:tc>
        <w:tc>
          <w:tcPr>
            <w:tcW w:w="1856" w:type="dxa"/>
            <w:noWrap/>
          </w:tcPr>
          <w:p w14:paraId="20E0D727">
            <w:pPr>
              <w:adjustRightInd w:val="0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</w:rPr>
              <w:t>利润</w:t>
            </w:r>
            <w:r>
              <w:rPr>
                <w:rFonts w:hint="eastAsia" w:ascii="黑体" w:eastAsia="黑体"/>
                <w:sz w:val="24"/>
                <w:lang w:eastAsia="zh-CN"/>
              </w:rPr>
              <w:t>总额</w:t>
            </w:r>
          </w:p>
          <w:p w14:paraId="7BBA6553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（万元）</w:t>
            </w:r>
          </w:p>
        </w:tc>
      </w:tr>
      <w:tr w14:paraId="35A46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1838" w:type="dxa"/>
            <w:noWrap/>
            <w:vAlign w:val="center"/>
          </w:tcPr>
          <w:p w14:paraId="3564EB4B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出版物印刷</w:t>
            </w:r>
          </w:p>
        </w:tc>
        <w:tc>
          <w:tcPr>
            <w:tcW w:w="1701" w:type="dxa"/>
            <w:noWrap/>
            <w:vAlign w:val="center"/>
          </w:tcPr>
          <w:p w14:paraId="761D90EA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6955C050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1F930618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56" w:type="dxa"/>
            <w:noWrap/>
            <w:vAlign w:val="center"/>
          </w:tcPr>
          <w:p w14:paraId="1F57319F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</w:tr>
      <w:tr w14:paraId="6543D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38" w:type="dxa"/>
            <w:noWrap/>
            <w:vAlign w:val="center"/>
          </w:tcPr>
          <w:p w14:paraId="4C5719ED">
            <w:pPr>
              <w:adjustRightInd w:val="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包装装潢</w:t>
            </w:r>
          </w:p>
          <w:p w14:paraId="1662425A">
            <w:pPr>
              <w:adjustRightInd w:val="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印刷品印刷</w:t>
            </w:r>
          </w:p>
        </w:tc>
        <w:tc>
          <w:tcPr>
            <w:tcW w:w="1701" w:type="dxa"/>
            <w:noWrap/>
            <w:vAlign w:val="center"/>
          </w:tcPr>
          <w:p w14:paraId="460DB85E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3392158C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174F47FA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56" w:type="dxa"/>
            <w:noWrap/>
            <w:vAlign w:val="center"/>
          </w:tcPr>
          <w:p w14:paraId="5ECF2F8B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</w:tr>
      <w:tr w14:paraId="73C6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1838" w:type="dxa"/>
            <w:noWrap/>
            <w:vAlign w:val="center"/>
          </w:tcPr>
          <w:p w14:paraId="3AB95C7B">
            <w:pPr>
              <w:adjustRightInd w:val="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其</w:t>
            </w:r>
            <w:r>
              <w:rPr>
                <w:rFonts w:hint="eastAsia" w:ascii="黑体" w:eastAsia="黑体"/>
                <w:sz w:val="24"/>
                <w:lang w:eastAsia="zh-CN"/>
              </w:rPr>
              <w:t>他</w:t>
            </w:r>
            <w:r>
              <w:rPr>
                <w:rFonts w:hint="eastAsia" w:ascii="黑体" w:eastAsia="黑体"/>
                <w:sz w:val="24"/>
              </w:rPr>
              <w:t>印刷品</w:t>
            </w:r>
          </w:p>
          <w:p w14:paraId="761AA40A">
            <w:pPr>
              <w:adjustRightInd w:val="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印刷</w:t>
            </w:r>
          </w:p>
        </w:tc>
        <w:tc>
          <w:tcPr>
            <w:tcW w:w="1701" w:type="dxa"/>
            <w:noWrap/>
            <w:vAlign w:val="center"/>
          </w:tcPr>
          <w:p w14:paraId="0BBC955B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3DD8F6C3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71035078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56" w:type="dxa"/>
            <w:noWrap/>
            <w:vAlign w:val="center"/>
          </w:tcPr>
          <w:p w14:paraId="4971363D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</w:tr>
      <w:tr w14:paraId="390A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38" w:type="dxa"/>
            <w:noWrap/>
            <w:vAlign w:val="center"/>
          </w:tcPr>
          <w:p w14:paraId="4D110A23">
            <w:pPr>
              <w:adjustRightInd w:val="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排版、制版、装订专项</w:t>
            </w:r>
          </w:p>
        </w:tc>
        <w:tc>
          <w:tcPr>
            <w:tcW w:w="1701" w:type="dxa"/>
            <w:noWrap/>
            <w:vAlign w:val="center"/>
          </w:tcPr>
          <w:p w14:paraId="63E089B8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7DEF6A56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3FC86C0B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56" w:type="dxa"/>
            <w:noWrap/>
            <w:vAlign w:val="center"/>
          </w:tcPr>
          <w:p w14:paraId="60D43362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</w:tr>
      <w:tr w14:paraId="6437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1838" w:type="dxa"/>
            <w:noWrap/>
            <w:vAlign w:val="center"/>
          </w:tcPr>
          <w:p w14:paraId="11D5E331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专营数字印刷</w:t>
            </w:r>
          </w:p>
        </w:tc>
        <w:tc>
          <w:tcPr>
            <w:tcW w:w="1701" w:type="dxa"/>
            <w:noWrap/>
            <w:vAlign w:val="center"/>
          </w:tcPr>
          <w:p w14:paraId="32942EFB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30816975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315CA543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56" w:type="dxa"/>
            <w:noWrap/>
            <w:vAlign w:val="center"/>
          </w:tcPr>
          <w:p w14:paraId="62C98D00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5ADBC1D0">
      <w:pPr>
        <w:adjustRightInd w:val="0"/>
        <w:snapToGrid w:val="0"/>
        <w:spacing w:before="156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三、部分主营业务情况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1701"/>
        <w:gridCol w:w="1701"/>
        <w:gridCol w:w="1701"/>
        <w:gridCol w:w="2074"/>
      </w:tblGrid>
      <w:tr w14:paraId="7FB09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78" w:type="dxa"/>
            <w:tcBorders>
              <w:tl2br w:val="single" w:color="auto" w:sz="4" w:space="0"/>
            </w:tcBorders>
            <w:noWrap/>
          </w:tcPr>
          <w:p w14:paraId="1EF19234">
            <w:pPr>
              <w:adjustRightInd w:val="0"/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  <w:vAlign w:val="center"/>
          </w:tcPr>
          <w:p w14:paraId="4D9EC4DF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企业数量（家）</w:t>
            </w:r>
          </w:p>
        </w:tc>
        <w:tc>
          <w:tcPr>
            <w:tcW w:w="1701" w:type="dxa"/>
            <w:noWrap/>
          </w:tcPr>
          <w:p w14:paraId="3B9E9A02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工业总产值</w:t>
            </w:r>
          </w:p>
          <w:p w14:paraId="3D1A78A1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（万元）</w:t>
            </w:r>
          </w:p>
        </w:tc>
        <w:tc>
          <w:tcPr>
            <w:tcW w:w="1701" w:type="dxa"/>
            <w:noWrap/>
          </w:tcPr>
          <w:p w14:paraId="72B2D891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营业收入</w:t>
            </w:r>
          </w:p>
          <w:p w14:paraId="51E3EAF0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（万元）</w:t>
            </w:r>
          </w:p>
        </w:tc>
        <w:tc>
          <w:tcPr>
            <w:tcW w:w="2074" w:type="dxa"/>
            <w:noWrap/>
          </w:tcPr>
          <w:p w14:paraId="5C0D6DE6">
            <w:pPr>
              <w:adjustRightInd w:val="0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</w:rPr>
              <w:t>利润</w:t>
            </w:r>
            <w:r>
              <w:rPr>
                <w:rFonts w:hint="eastAsia" w:ascii="黑体" w:eastAsia="黑体"/>
                <w:sz w:val="24"/>
                <w:lang w:eastAsia="zh-CN"/>
              </w:rPr>
              <w:t>总额</w:t>
            </w:r>
          </w:p>
          <w:p w14:paraId="51EFF3DC">
            <w:pPr>
              <w:adjustRightIn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（万元）</w:t>
            </w:r>
          </w:p>
        </w:tc>
      </w:tr>
      <w:tr w14:paraId="4BC96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78" w:type="dxa"/>
            <w:noWrap/>
          </w:tcPr>
          <w:p w14:paraId="4921D42B">
            <w:pPr>
              <w:adjustRightInd w:val="0"/>
              <w:spacing w:line="520" w:lineRule="exact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书刊印刷</w:t>
            </w:r>
          </w:p>
        </w:tc>
        <w:tc>
          <w:tcPr>
            <w:tcW w:w="1701" w:type="dxa"/>
            <w:noWrap/>
          </w:tcPr>
          <w:p w14:paraId="5CAD4D2B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6E205B74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7E783C71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74" w:type="dxa"/>
            <w:noWrap/>
          </w:tcPr>
          <w:p w14:paraId="6BEEC8CA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4FDD7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78" w:type="dxa"/>
            <w:noWrap/>
          </w:tcPr>
          <w:p w14:paraId="0BF597D4">
            <w:pPr>
              <w:adjustRightInd w:val="0"/>
              <w:spacing w:line="520" w:lineRule="exact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报纸印刷</w:t>
            </w:r>
          </w:p>
        </w:tc>
        <w:tc>
          <w:tcPr>
            <w:tcW w:w="1701" w:type="dxa"/>
            <w:noWrap/>
          </w:tcPr>
          <w:p w14:paraId="590AFD3E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2E0AADC2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417C7F41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74" w:type="dxa"/>
            <w:noWrap/>
          </w:tcPr>
          <w:p w14:paraId="3A5D9E80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0CCF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78" w:type="dxa"/>
            <w:noWrap/>
          </w:tcPr>
          <w:p w14:paraId="2EE45B84">
            <w:pPr>
              <w:adjustRightInd w:val="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广告宣传品</w:t>
            </w:r>
          </w:p>
          <w:p w14:paraId="6AB06C48">
            <w:pPr>
              <w:adjustRightInd w:val="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印刷</w:t>
            </w:r>
          </w:p>
        </w:tc>
        <w:tc>
          <w:tcPr>
            <w:tcW w:w="1701" w:type="dxa"/>
            <w:noWrap/>
          </w:tcPr>
          <w:p w14:paraId="0F8A5749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50BED73F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48D82A33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74" w:type="dxa"/>
            <w:noWrap/>
          </w:tcPr>
          <w:p w14:paraId="12E8F3FF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4A77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678" w:type="dxa"/>
            <w:noWrap/>
            <w:vAlign w:val="center"/>
          </w:tcPr>
          <w:p w14:paraId="55788DFB">
            <w:pPr>
              <w:adjustRightInd w:val="0"/>
              <w:spacing w:line="520" w:lineRule="exact"/>
              <w:rPr>
                <w:rFonts w:hint="eastAsia" w:ascii="黑体" w:eastAsia="黑体"/>
                <w:spacing w:val="-16"/>
                <w:sz w:val="24"/>
              </w:rPr>
            </w:pPr>
            <w:r>
              <w:rPr>
                <w:rFonts w:hint="eastAsia" w:ascii="黑体" w:eastAsia="黑体"/>
                <w:spacing w:val="-16"/>
                <w:sz w:val="24"/>
              </w:rPr>
              <w:t>商标标识印刷</w:t>
            </w:r>
          </w:p>
        </w:tc>
        <w:tc>
          <w:tcPr>
            <w:tcW w:w="1701" w:type="dxa"/>
            <w:noWrap/>
          </w:tcPr>
          <w:p w14:paraId="794E88D1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0CE6B22F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455B4844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74" w:type="dxa"/>
            <w:noWrap/>
          </w:tcPr>
          <w:p w14:paraId="76D1AC25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3230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678" w:type="dxa"/>
            <w:noWrap/>
            <w:vAlign w:val="center"/>
          </w:tcPr>
          <w:p w14:paraId="7FB97D99">
            <w:pPr>
              <w:adjustRightInd w:val="0"/>
              <w:spacing w:line="520" w:lineRule="exact"/>
              <w:rPr>
                <w:rFonts w:hint="eastAsia" w:ascii="黑体" w:eastAsia="黑体"/>
                <w:spacing w:val="-16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纸包装印刷</w:t>
            </w:r>
          </w:p>
        </w:tc>
        <w:tc>
          <w:tcPr>
            <w:tcW w:w="1701" w:type="dxa"/>
            <w:noWrap/>
          </w:tcPr>
          <w:p w14:paraId="7D6D5599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16456A2B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252D8BFB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74" w:type="dxa"/>
            <w:noWrap/>
          </w:tcPr>
          <w:p w14:paraId="44ED66CC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1ABF3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678" w:type="dxa"/>
            <w:noWrap/>
            <w:vAlign w:val="center"/>
          </w:tcPr>
          <w:p w14:paraId="6F63116A">
            <w:pPr>
              <w:adjustRightInd w:val="0"/>
              <w:spacing w:line="320" w:lineRule="exact"/>
              <w:rPr>
                <w:rFonts w:hint="eastAsia" w:ascii="黑体" w:eastAsia="黑体"/>
                <w:spacing w:val="-16"/>
                <w:sz w:val="24"/>
              </w:rPr>
            </w:pPr>
            <w:r>
              <w:rPr>
                <w:rFonts w:hint="eastAsia" w:ascii="黑体" w:eastAsia="黑体"/>
                <w:spacing w:val="-16"/>
                <w:sz w:val="24"/>
              </w:rPr>
              <w:t>塑料软包装印刷</w:t>
            </w:r>
          </w:p>
        </w:tc>
        <w:tc>
          <w:tcPr>
            <w:tcW w:w="1701" w:type="dxa"/>
            <w:noWrap/>
          </w:tcPr>
          <w:p w14:paraId="64600126">
            <w:pPr>
              <w:adjustRightInd w:val="0"/>
              <w:spacing w:line="3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08AD6E10">
            <w:pPr>
              <w:adjustRightInd w:val="0"/>
              <w:spacing w:line="3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78815D43">
            <w:pPr>
              <w:adjustRightInd w:val="0"/>
              <w:spacing w:line="3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74" w:type="dxa"/>
            <w:noWrap/>
          </w:tcPr>
          <w:p w14:paraId="28A65EB7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6ABA2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678" w:type="dxa"/>
            <w:noWrap/>
            <w:vAlign w:val="center"/>
          </w:tcPr>
          <w:p w14:paraId="5D6B295C">
            <w:pPr>
              <w:adjustRightInd w:val="0"/>
              <w:spacing w:line="520" w:lineRule="exact"/>
              <w:rPr>
                <w:rFonts w:hint="eastAsia" w:ascii="黑体" w:eastAsia="黑体"/>
                <w:spacing w:val="-16"/>
                <w:sz w:val="24"/>
              </w:rPr>
            </w:pPr>
            <w:r>
              <w:rPr>
                <w:rFonts w:hint="eastAsia" w:ascii="黑体" w:eastAsia="黑体"/>
                <w:spacing w:val="-16"/>
                <w:sz w:val="24"/>
              </w:rPr>
              <w:t>金属罐包装印刷</w:t>
            </w:r>
          </w:p>
        </w:tc>
        <w:tc>
          <w:tcPr>
            <w:tcW w:w="1701" w:type="dxa"/>
            <w:noWrap/>
          </w:tcPr>
          <w:p w14:paraId="19D8F573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05E40AD5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5C415E66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74" w:type="dxa"/>
            <w:noWrap/>
          </w:tcPr>
          <w:p w14:paraId="007CBFA2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0D918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678" w:type="dxa"/>
            <w:noWrap/>
            <w:vAlign w:val="center"/>
          </w:tcPr>
          <w:p w14:paraId="472D153F">
            <w:pPr>
              <w:adjustRightInd w:val="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pacing w:val="-16"/>
                <w:sz w:val="24"/>
              </w:rPr>
              <w:t>玻璃、陶瓷包装印刷</w:t>
            </w:r>
          </w:p>
        </w:tc>
        <w:tc>
          <w:tcPr>
            <w:tcW w:w="1701" w:type="dxa"/>
            <w:noWrap/>
          </w:tcPr>
          <w:p w14:paraId="53C19F8F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1A8496EB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6325B9AA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74" w:type="dxa"/>
            <w:noWrap/>
          </w:tcPr>
          <w:p w14:paraId="213417A8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493DC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678" w:type="dxa"/>
            <w:noWrap/>
            <w:vAlign w:val="center"/>
          </w:tcPr>
          <w:p w14:paraId="5A4BF593">
            <w:pPr>
              <w:adjustRightInd w:val="0"/>
              <w:spacing w:line="520" w:lineRule="exact"/>
              <w:rPr>
                <w:rFonts w:hint="eastAsia" w:ascii="黑体" w:eastAsia="黑体"/>
                <w:spacing w:val="-16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票据印刷</w:t>
            </w:r>
          </w:p>
        </w:tc>
        <w:tc>
          <w:tcPr>
            <w:tcW w:w="1701" w:type="dxa"/>
            <w:noWrap/>
          </w:tcPr>
          <w:p w14:paraId="55A5269E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2F7FB313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1911BB2E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74" w:type="dxa"/>
            <w:noWrap/>
          </w:tcPr>
          <w:p w14:paraId="63909F84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5F8E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78" w:type="dxa"/>
            <w:noWrap/>
          </w:tcPr>
          <w:p w14:paraId="60FE35B7">
            <w:pPr>
              <w:adjustRightInd w:val="0"/>
              <w:spacing w:line="520" w:lineRule="exact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证件印刷</w:t>
            </w:r>
          </w:p>
        </w:tc>
        <w:tc>
          <w:tcPr>
            <w:tcW w:w="1701" w:type="dxa"/>
            <w:noWrap/>
          </w:tcPr>
          <w:p w14:paraId="2724E62F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7BA90395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  <w:noWrap/>
          </w:tcPr>
          <w:p w14:paraId="5572F4D0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74" w:type="dxa"/>
            <w:noWrap/>
          </w:tcPr>
          <w:p w14:paraId="0309DC78">
            <w:pPr>
              <w:adjustRightInd w:val="0"/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79C527DC">
      <w:pPr>
        <w:spacing w:before="156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  <w:lang w:eastAsia="zh-CN"/>
        </w:rPr>
        <w:t>四</w:t>
      </w:r>
      <w:r>
        <w:rPr>
          <w:rFonts w:hint="eastAsia" w:ascii="黑体" w:eastAsia="黑体"/>
          <w:sz w:val="28"/>
          <w:szCs w:val="28"/>
        </w:rPr>
        <w:t>、重点印制保障</w:t>
      </w:r>
      <w:r>
        <w:rPr>
          <w:rFonts w:hint="eastAsia" w:ascii="黑体" w:eastAsia="黑体"/>
          <w:sz w:val="28"/>
          <w:szCs w:val="28"/>
          <w:lang w:eastAsia="zh-CN"/>
        </w:rPr>
        <w:t>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66"/>
        <w:gridCol w:w="1785"/>
        <w:gridCol w:w="1770"/>
        <w:gridCol w:w="1997"/>
      </w:tblGrid>
      <w:tr w14:paraId="1273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309" w:type="dxa"/>
            <w:gridSpan w:val="2"/>
            <w:noWrap/>
            <w:vAlign w:val="center"/>
          </w:tcPr>
          <w:p w14:paraId="0B85F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  <w:t>重点印制保障类型</w:t>
            </w:r>
          </w:p>
        </w:tc>
        <w:tc>
          <w:tcPr>
            <w:tcW w:w="1785" w:type="dxa"/>
            <w:noWrap/>
            <w:vAlign w:val="center"/>
          </w:tcPr>
          <w:p w14:paraId="3B40A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  <w:t>承印企业</w:t>
            </w:r>
          </w:p>
          <w:p w14:paraId="2B44C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  <w:t>数量（家）</w:t>
            </w:r>
          </w:p>
        </w:tc>
        <w:tc>
          <w:tcPr>
            <w:tcW w:w="1770" w:type="dxa"/>
            <w:noWrap/>
            <w:vAlign w:val="center"/>
          </w:tcPr>
          <w:p w14:paraId="7563F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  <w:t>数量</w:t>
            </w:r>
          </w:p>
          <w:p w14:paraId="2A7CE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  <w:t>（万册、万份）</w:t>
            </w:r>
          </w:p>
        </w:tc>
        <w:tc>
          <w:tcPr>
            <w:tcW w:w="1997" w:type="dxa"/>
            <w:noWrap/>
            <w:vAlign w:val="center"/>
          </w:tcPr>
          <w:p w14:paraId="31611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  <w:t>用纸量</w:t>
            </w:r>
          </w:p>
          <w:p w14:paraId="635C7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  <w:t>（万令）</w:t>
            </w:r>
          </w:p>
        </w:tc>
      </w:tr>
      <w:tr w14:paraId="7757A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643" w:type="dxa"/>
            <w:vMerge w:val="restart"/>
            <w:noWrap/>
            <w:vAlign w:val="center"/>
          </w:tcPr>
          <w:p w14:paraId="13C0E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  <w:t>重大主题出版物</w:t>
            </w:r>
          </w:p>
        </w:tc>
        <w:tc>
          <w:tcPr>
            <w:tcW w:w="1666" w:type="dxa"/>
            <w:noWrap/>
            <w:vAlign w:val="center"/>
          </w:tcPr>
          <w:p w14:paraId="02F5A05B">
            <w:pPr>
              <w:adjustRightInd w:val="0"/>
              <w:snapToGrid w:val="0"/>
              <w:spacing w:before="156"/>
              <w:jc w:val="center"/>
              <w:rPr>
                <w:rFonts w:hint="eastAsia" w:ascii="楷体_GB2312" w:eastAsia="楷体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  <w:szCs w:val="24"/>
                <w:vertAlign w:val="baseline"/>
              </w:rPr>
              <w:t>学习习近平新时代中国特色社会主义思想重点图书</w:t>
            </w:r>
          </w:p>
        </w:tc>
        <w:tc>
          <w:tcPr>
            <w:tcW w:w="1785" w:type="dxa"/>
            <w:noWrap/>
            <w:vAlign w:val="center"/>
          </w:tcPr>
          <w:p w14:paraId="3DAF998B">
            <w:pPr>
              <w:adjustRightInd w:val="0"/>
              <w:snapToGrid w:val="0"/>
              <w:spacing w:before="156"/>
              <w:jc w:val="center"/>
              <w:rPr>
                <w:rFonts w:hint="eastAsia" w:ascii="黑体" w:eastAsia="黑体"/>
                <w:sz w:val="24"/>
                <w:szCs w:val="24"/>
                <w:vertAlign w:val="baseline"/>
              </w:rPr>
            </w:pPr>
          </w:p>
        </w:tc>
        <w:tc>
          <w:tcPr>
            <w:tcW w:w="1770" w:type="dxa"/>
            <w:noWrap/>
            <w:vAlign w:val="center"/>
          </w:tcPr>
          <w:p w14:paraId="1134CC96">
            <w:pPr>
              <w:adjustRightInd w:val="0"/>
              <w:snapToGrid w:val="0"/>
              <w:spacing w:before="156"/>
              <w:jc w:val="center"/>
              <w:rPr>
                <w:rFonts w:hint="eastAsia" w:ascii="黑体" w:eastAsia="黑体"/>
                <w:sz w:val="24"/>
                <w:szCs w:val="24"/>
                <w:vertAlign w:val="baseline"/>
              </w:rPr>
            </w:pPr>
          </w:p>
        </w:tc>
        <w:tc>
          <w:tcPr>
            <w:tcW w:w="1997" w:type="dxa"/>
            <w:noWrap/>
            <w:vAlign w:val="center"/>
          </w:tcPr>
          <w:p w14:paraId="0DC9599F">
            <w:pPr>
              <w:adjustRightInd w:val="0"/>
              <w:snapToGrid w:val="0"/>
              <w:spacing w:before="156"/>
              <w:jc w:val="center"/>
              <w:rPr>
                <w:rFonts w:hint="eastAsia" w:ascii="黑体" w:eastAsia="黑体"/>
                <w:sz w:val="24"/>
                <w:szCs w:val="24"/>
                <w:vertAlign w:val="baseline"/>
              </w:rPr>
            </w:pPr>
          </w:p>
        </w:tc>
      </w:tr>
      <w:tr w14:paraId="3D3BB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643" w:type="dxa"/>
            <w:vMerge w:val="continue"/>
            <w:noWrap/>
            <w:vAlign w:val="center"/>
          </w:tcPr>
          <w:p w14:paraId="7A60654D"/>
        </w:tc>
        <w:tc>
          <w:tcPr>
            <w:tcW w:w="1666" w:type="dxa"/>
            <w:noWrap/>
            <w:vAlign w:val="center"/>
          </w:tcPr>
          <w:p w14:paraId="03A145AF">
            <w:pPr>
              <w:adjustRightInd w:val="0"/>
              <w:snapToGrid w:val="0"/>
              <w:spacing w:before="156"/>
              <w:jc w:val="center"/>
              <w:rPr>
                <w:rFonts w:hint="eastAsia" w:ascii="楷体_GB2312" w:eastAsia="楷体_GB2312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  <w:szCs w:val="24"/>
                <w:vertAlign w:val="baseline"/>
              </w:rPr>
              <w:t>其他</w:t>
            </w:r>
          </w:p>
        </w:tc>
        <w:tc>
          <w:tcPr>
            <w:tcW w:w="1785" w:type="dxa"/>
            <w:noWrap/>
            <w:vAlign w:val="center"/>
          </w:tcPr>
          <w:p w14:paraId="7BF3F4BC">
            <w:pPr>
              <w:adjustRightInd w:val="0"/>
              <w:snapToGrid w:val="0"/>
              <w:spacing w:before="156"/>
              <w:jc w:val="center"/>
              <w:rPr>
                <w:rFonts w:hint="eastAsia" w:ascii="黑体" w:eastAsia="黑体"/>
                <w:sz w:val="24"/>
                <w:szCs w:val="24"/>
                <w:vertAlign w:val="baseline"/>
              </w:rPr>
            </w:pPr>
          </w:p>
        </w:tc>
        <w:tc>
          <w:tcPr>
            <w:tcW w:w="1770" w:type="dxa"/>
            <w:noWrap/>
            <w:vAlign w:val="center"/>
          </w:tcPr>
          <w:p w14:paraId="0962136E">
            <w:pPr>
              <w:adjustRightInd w:val="0"/>
              <w:snapToGrid w:val="0"/>
              <w:spacing w:before="156"/>
              <w:jc w:val="center"/>
              <w:rPr>
                <w:rFonts w:hint="eastAsia" w:ascii="黑体" w:eastAsia="黑体"/>
                <w:sz w:val="24"/>
                <w:szCs w:val="24"/>
                <w:vertAlign w:val="baseline"/>
              </w:rPr>
            </w:pPr>
          </w:p>
        </w:tc>
        <w:tc>
          <w:tcPr>
            <w:tcW w:w="1997" w:type="dxa"/>
            <w:noWrap/>
            <w:vAlign w:val="center"/>
          </w:tcPr>
          <w:p w14:paraId="5CA1F4F0">
            <w:pPr>
              <w:adjustRightInd w:val="0"/>
              <w:snapToGrid w:val="0"/>
              <w:spacing w:before="156"/>
              <w:jc w:val="center"/>
              <w:rPr>
                <w:rFonts w:hint="eastAsia" w:ascii="黑体" w:eastAsia="黑体"/>
                <w:sz w:val="24"/>
                <w:szCs w:val="24"/>
                <w:vertAlign w:val="baseline"/>
              </w:rPr>
            </w:pPr>
          </w:p>
        </w:tc>
      </w:tr>
      <w:tr w14:paraId="5A35C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3309" w:type="dxa"/>
            <w:gridSpan w:val="2"/>
            <w:noWrap/>
            <w:vAlign w:val="center"/>
          </w:tcPr>
          <w:p w14:paraId="40C81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  <w:t>党报党刊</w:t>
            </w:r>
          </w:p>
        </w:tc>
        <w:tc>
          <w:tcPr>
            <w:tcW w:w="1785" w:type="dxa"/>
            <w:noWrap/>
            <w:vAlign w:val="center"/>
          </w:tcPr>
          <w:p w14:paraId="7D58DD32">
            <w:pPr>
              <w:adjustRightInd w:val="0"/>
              <w:snapToGrid w:val="0"/>
              <w:spacing w:before="156"/>
              <w:jc w:val="center"/>
              <w:rPr>
                <w:rFonts w:hint="eastAsia" w:ascii="黑体" w:eastAsia="黑体"/>
                <w:sz w:val="24"/>
                <w:szCs w:val="24"/>
                <w:vertAlign w:val="baseline"/>
              </w:rPr>
            </w:pPr>
          </w:p>
        </w:tc>
        <w:tc>
          <w:tcPr>
            <w:tcW w:w="1770" w:type="dxa"/>
            <w:noWrap/>
            <w:vAlign w:val="center"/>
          </w:tcPr>
          <w:p w14:paraId="48CE80F3">
            <w:pPr>
              <w:adjustRightInd w:val="0"/>
              <w:snapToGrid w:val="0"/>
              <w:spacing w:before="156"/>
              <w:jc w:val="center"/>
              <w:rPr>
                <w:rFonts w:hint="eastAsia" w:ascii="黑体" w:eastAsia="黑体"/>
                <w:sz w:val="24"/>
                <w:szCs w:val="24"/>
                <w:vertAlign w:val="baseline"/>
              </w:rPr>
            </w:pPr>
          </w:p>
        </w:tc>
        <w:tc>
          <w:tcPr>
            <w:tcW w:w="1997" w:type="dxa"/>
            <w:noWrap/>
            <w:vAlign w:val="center"/>
          </w:tcPr>
          <w:p w14:paraId="0DBBAC3D">
            <w:pPr>
              <w:adjustRightInd w:val="0"/>
              <w:snapToGrid w:val="0"/>
              <w:spacing w:before="156"/>
              <w:jc w:val="center"/>
              <w:rPr>
                <w:rFonts w:hint="eastAsia" w:ascii="黑体" w:eastAsia="黑体"/>
                <w:sz w:val="24"/>
                <w:szCs w:val="24"/>
                <w:vertAlign w:val="baseline"/>
              </w:rPr>
            </w:pPr>
          </w:p>
        </w:tc>
      </w:tr>
      <w:tr w14:paraId="2BC42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3309" w:type="dxa"/>
            <w:gridSpan w:val="2"/>
            <w:noWrap/>
            <w:vAlign w:val="center"/>
          </w:tcPr>
          <w:p w14:paraId="6CBDA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  <w:t>中小学</w:t>
            </w:r>
            <w:r>
              <w:rPr>
                <w:rFonts w:hint="eastAsia" w:ascii="黑体" w:eastAsia="黑体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</w:p>
          <w:p w14:paraId="3EACD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  <w:t>教科书</w:t>
            </w:r>
          </w:p>
        </w:tc>
        <w:tc>
          <w:tcPr>
            <w:tcW w:w="1785" w:type="dxa"/>
            <w:noWrap/>
            <w:vAlign w:val="center"/>
          </w:tcPr>
          <w:p w14:paraId="40BFADB7">
            <w:pPr>
              <w:adjustRightInd w:val="0"/>
              <w:snapToGrid w:val="0"/>
              <w:spacing w:before="156"/>
              <w:jc w:val="center"/>
              <w:rPr>
                <w:rFonts w:eastAsia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70" w:type="dxa"/>
            <w:noWrap/>
            <w:vAlign w:val="center"/>
          </w:tcPr>
          <w:p w14:paraId="6569A7F7">
            <w:pPr>
              <w:adjustRightInd w:val="0"/>
              <w:snapToGrid w:val="0"/>
              <w:spacing w:before="156"/>
              <w:jc w:val="center"/>
              <w:rPr>
                <w:rFonts w:hint="eastAsia" w:ascii="黑体" w:eastAsia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97" w:type="dxa"/>
            <w:noWrap/>
            <w:vAlign w:val="center"/>
          </w:tcPr>
          <w:p w14:paraId="3AED59EF">
            <w:pPr>
              <w:adjustRightInd w:val="0"/>
              <w:snapToGrid w:val="0"/>
              <w:spacing w:before="156"/>
              <w:jc w:val="center"/>
              <w:rPr>
                <w:rFonts w:hint="eastAsia" w:ascii="黑体" w:eastAsia="黑体"/>
                <w:sz w:val="24"/>
                <w:szCs w:val="24"/>
                <w:vertAlign w:val="baseline"/>
              </w:rPr>
            </w:pPr>
          </w:p>
        </w:tc>
      </w:tr>
    </w:tbl>
    <w:p w14:paraId="3F2ADEE3">
      <w:pPr>
        <w:adjustRightInd w:val="0"/>
        <w:snapToGrid w:val="0"/>
        <w:spacing w:before="312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  <w:lang w:eastAsia="zh-CN"/>
        </w:rPr>
        <w:t>五</w:t>
      </w:r>
      <w:r>
        <w:rPr>
          <w:rFonts w:hint="eastAsia" w:ascii="黑体" w:eastAsia="黑体"/>
          <w:sz w:val="30"/>
          <w:szCs w:val="30"/>
        </w:rPr>
        <w:t>、</w:t>
      </w:r>
      <w:r>
        <w:rPr>
          <w:rFonts w:hint="eastAsia" w:ascii="黑体" w:eastAsia="黑体"/>
          <w:sz w:val="30"/>
          <w:szCs w:val="30"/>
          <w:lang w:eastAsia="zh-CN"/>
        </w:rPr>
        <w:t>外商投资</w:t>
      </w:r>
      <w:r>
        <w:rPr>
          <w:rFonts w:hint="eastAsia" w:ascii="黑体" w:eastAsia="黑体"/>
          <w:sz w:val="30"/>
          <w:szCs w:val="30"/>
        </w:rPr>
        <w:t>印刷企业情况</w:t>
      </w:r>
    </w:p>
    <w:tbl>
      <w:tblPr>
        <w:tblStyle w:val="5"/>
        <w:tblW w:w="0" w:type="auto"/>
        <w:tblInd w:w="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290"/>
        <w:gridCol w:w="5032"/>
      </w:tblGrid>
      <w:tr w14:paraId="56427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1548" w:type="dxa"/>
            <w:vMerge w:val="restart"/>
            <w:vAlign w:val="center"/>
          </w:tcPr>
          <w:p w14:paraId="21870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atLeast"/>
              <w:jc w:val="center"/>
              <w:textAlignment w:val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本省（区、市）共有外商投资</w:t>
            </w:r>
            <w:r>
              <w:rPr>
                <w:rFonts w:hint="eastAsia" w:ascii="黑体" w:eastAsia="黑体"/>
                <w:sz w:val="24"/>
              </w:rPr>
              <w:t>印刷企业</w:t>
            </w:r>
          </w:p>
          <w:p w14:paraId="24EAF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atLeast"/>
              <w:jc w:val="center"/>
              <w:textAlignment w:val="auto"/>
              <w:rPr>
                <w:rFonts w:hint="eastAsia" w:ascii="黑体" w:eastAsia="黑体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eastAsia="黑体"/>
                <w:sz w:val="24"/>
              </w:rPr>
              <w:t>（  ）家</w:t>
            </w:r>
          </w:p>
        </w:tc>
        <w:tc>
          <w:tcPr>
            <w:tcW w:w="2290" w:type="dxa"/>
            <w:vAlign w:val="center"/>
          </w:tcPr>
          <w:p w14:paraId="3668FF62">
            <w:pPr>
              <w:adjustRightInd w:val="0"/>
              <w:snapToGrid w:val="0"/>
              <w:spacing w:before="156"/>
              <w:jc w:val="center"/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外商独资（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</w:t>
            </w:r>
          </w:p>
        </w:tc>
        <w:tc>
          <w:tcPr>
            <w:tcW w:w="5032" w:type="dxa"/>
          </w:tcPr>
          <w:p w14:paraId="4AD5F531">
            <w:pPr>
              <w:adjustRightInd w:val="0"/>
              <w:snapToGrid w:val="0"/>
              <w:spacing w:before="156"/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其中：出版物印刷（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）家，包装装潢（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）家，其他印刷品（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）家，排版、制版、装订专项（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）家，专营数字印刷（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</w:t>
            </w:r>
          </w:p>
        </w:tc>
      </w:tr>
      <w:tr w14:paraId="7C1B6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1548" w:type="dxa"/>
            <w:vMerge w:val="continue"/>
            <w:vAlign w:val="center"/>
          </w:tcPr>
          <w:p w14:paraId="6998C56E"/>
        </w:tc>
        <w:tc>
          <w:tcPr>
            <w:tcW w:w="2290" w:type="dxa"/>
            <w:vAlign w:val="center"/>
          </w:tcPr>
          <w:p w14:paraId="1850101C">
            <w:pPr>
              <w:adjustRightInd w:val="0"/>
              <w:snapToGrid w:val="0"/>
              <w:spacing w:before="156"/>
              <w:jc w:val="center"/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港澳台独资（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</w:t>
            </w:r>
          </w:p>
        </w:tc>
        <w:tc>
          <w:tcPr>
            <w:tcW w:w="5032" w:type="dxa"/>
          </w:tcPr>
          <w:p w14:paraId="4ADFF9AC">
            <w:pPr>
              <w:adjustRightInd w:val="0"/>
              <w:snapToGrid w:val="0"/>
              <w:spacing w:before="156"/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其中：出版物印刷（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）家，包装装潢（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）家，其他印刷品（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）家，排版、制版、装订专项（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）家，专营数字印刷（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cs="国标仿宋-GB/T 2312"/>
                <w:sz w:val="24"/>
                <w:szCs w:val="24"/>
                <w:vertAlign w:val="baseline"/>
                <w:lang w:eastAsia="zh-CN"/>
              </w:rPr>
              <w:t>）家</w:t>
            </w:r>
          </w:p>
        </w:tc>
      </w:tr>
    </w:tbl>
    <w:p w14:paraId="00085DB1">
      <w:pPr>
        <w:adjustRightInd w:val="0"/>
        <w:snapToGrid w:val="0"/>
        <w:spacing w:before="156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  <w:lang w:eastAsia="zh-CN"/>
        </w:rPr>
        <w:t>六</w:t>
      </w:r>
      <w:r>
        <w:rPr>
          <w:rFonts w:hint="eastAsia" w:ascii="黑体" w:eastAsia="黑体"/>
          <w:sz w:val="30"/>
          <w:szCs w:val="30"/>
        </w:rPr>
        <w:t>、产值</w:t>
      </w:r>
      <w:r>
        <w:rPr>
          <w:rFonts w:eastAsia="黑体"/>
          <w:sz w:val="30"/>
          <w:szCs w:val="30"/>
        </w:rPr>
        <w:t>5000</w:t>
      </w:r>
      <w:r>
        <w:rPr>
          <w:rFonts w:hint="eastAsia" w:ascii="黑体" w:eastAsia="黑体"/>
          <w:sz w:val="30"/>
          <w:szCs w:val="30"/>
        </w:rPr>
        <w:t>万元以上印刷企业情况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2160"/>
        <w:gridCol w:w="1980"/>
        <w:gridCol w:w="2319"/>
      </w:tblGrid>
      <w:tr w14:paraId="2C245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371" w:type="dxa"/>
            <w:noWrap/>
          </w:tcPr>
          <w:p w14:paraId="0B691021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印刷企业数量</w:t>
            </w:r>
          </w:p>
        </w:tc>
        <w:tc>
          <w:tcPr>
            <w:tcW w:w="2160" w:type="dxa"/>
            <w:noWrap/>
          </w:tcPr>
          <w:p w14:paraId="7F8F6CE5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</w:t>
            </w:r>
          </w:p>
        </w:tc>
        <w:tc>
          <w:tcPr>
            <w:tcW w:w="1980" w:type="dxa"/>
            <w:noWrap/>
          </w:tcPr>
          <w:p w14:paraId="3799714B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从业人员数量</w:t>
            </w:r>
          </w:p>
        </w:tc>
        <w:tc>
          <w:tcPr>
            <w:tcW w:w="2319" w:type="dxa"/>
            <w:noWrap/>
          </w:tcPr>
          <w:p w14:paraId="41976DCB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万人</w:t>
            </w:r>
          </w:p>
        </w:tc>
      </w:tr>
      <w:tr w14:paraId="39E0F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371" w:type="dxa"/>
            <w:noWrap/>
          </w:tcPr>
          <w:p w14:paraId="63B48D87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资产总额</w:t>
            </w:r>
          </w:p>
        </w:tc>
        <w:tc>
          <w:tcPr>
            <w:tcW w:w="2160" w:type="dxa"/>
            <w:noWrap/>
          </w:tcPr>
          <w:p w14:paraId="31BE07A1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万元</w:t>
            </w:r>
          </w:p>
        </w:tc>
        <w:tc>
          <w:tcPr>
            <w:tcW w:w="1980" w:type="dxa"/>
            <w:noWrap/>
          </w:tcPr>
          <w:p w14:paraId="08755BC2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工业总产值</w:t>
            </w:r>
          </w:p>
        </w:tc>
        <w:tc>
          <w:tcPr>
            <w:tcW w:w="2319" w:type="dxa"/>
            <w:noWrap/>
          </w:tcPr>
          <w:p w14:paraId="7816D1CE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万元</w:t>
            </w:r>
          </w:p>
        </w:tc>
      </w:tr>
      <w:tr w14:paraId="18BCB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371" w:type="dxa"/>
            <w:noWrap/>
          </w:tcPr>
          <w:p w14:paraId="487ABC04">
            <w:pPr>
              <w:adjustRightInd w:val="0"/>
              <w:spacing w:line="360" w:lineRule="auto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营业收入</w:t>
            </w:r>
          </w:p>
        </w:tc>
        <w:tc>
          <w:tcPr>
            <w:tcW w:w="2160" w:type="dxa"/>
            <w:noWrap/>
          </w:tcPr>
          <w:p w14:paraId="7E8B7B50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万元</w:t>
            </w:r>
          </w:p>
        </w:tc>
        <w:tc>
          <w:tcPr>
            <w:tcW w:w="1980" w:type="dxa"/>
            <w:noWrap/>
          </w:tcPr>
          <w:p w14:paraId="6EB8EB84">
            <w:pPr>
              <w:adjustRightInd w:val="0"/>
              <w:spacing w:line="360" w:lineRule="auto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</w:rPr>
              <w:t>利润</w:t>
            </w:r>
            <w:r>
              <w:rPr>
                <w:rFonts w:hint="eastAsia" w:ascii="黑体" w:eastAsia="黑体"/>
                <w:sz w:val="24"/>
                <w:lang w:eastAsia="zh-CN"/>
              </w:rPr>
              <w:t>总额</w:t>
            </w:r>
          </w:p>
        </w:tc>
        <w:tc>
          <w:tcPr>
            <w:tcW w:w="2319" w:type="dxa"/>
            <w:noWrap/>
          </w:tcPr>
          <w:p w14:paraId="35AFACC8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万元</w:t>
            </w:r>
          </w:p>
        </w:tc>
      </w:tr>
      <w:tr w14:paraId="64ADE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371" w:type="dxa"/>
            <w:noWrap/>
          </w:tcPr>
          <w:p w14:paraId="54874FB6">
            <w:pPr>
              <w:adjustRightInd w:val="0"/>
              <w:spacing w:line="360" w:lineRule="auto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研发投入</w:t>
            </w:r>
          </w:p>
        </w:tc>
        <w:tc>
          <w:tcPr>
            <w:tcW w:w="2160" w:type="dxa"/>
            <w:noWrap/>
          </w:tcPr>
          <w:p w14:paraId="40F6FCDD">
            <w:pPr>
              <w:adjustRightInd w:val="0"/>
              <w:spacing w:line="360" w:lineRule="auto"/>
              <w:jc w:val="right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万元</w:t>
            </w:r>
          </w:p>
        </w:tc>
        <w:tc>
          <w:tcPr>
            <w:tcW w:w="1980" w:type="dxa"/>
            <w:noWrap/>
          </w:tcPr>
          <w:p w14:paraId="579947F3">
            <w:pPr>
              <w:adjustRightInd w:val="0"/>
              <w:spacing w:line="360" w:lineRule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对外加工贸易额</w:t>
            </w:r>
          </w:p>
        </w:tc>
        <w:tc>
          <w:tcPr>
            <w:tcW w:w="2319" w:type="dxa"/>
            <w:noWrap/>
          </w:tcPr>
          <w:p w14:paraId="51C5786F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</w:t>
            </w:r>
            <w:r>
              <w:rPr>
                <w:rFonts w:hint="eastAsia" w:ascii="宋体" w:hAnsi="宋体"/>
                <w:sz w:val="24"/>
                <w:lang w:eastAsia="zh-CN"/>
              </w:rPr>
              <w:t>美</w:t>
            </w:r>
            <w:r>
              <w:rPr>
                <w:rFonts w:hint="eastAsia" w:ascii="宋体" w:hAnsi="宋体"/>
                <w:sz w:val="24"/>
              </w:rPr>
              <w:t>元</w:t>
            </w:r>
          </w:p>
        </w:tc>
      </w:tr>
      <w:tr w14:paraId="6576B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371" w:type="dxa"/>
            <w:noWrap/>
          </w:tcPr>
          <w:p w14:paraId="6E86CBEA">
            <w:pPr>
              <w:adjustRightInd w:val="0"/>
              <w:spacing w:line="360" w:lineRule="auto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对外直接投资额</w:t>
            </w:r>
          </w:p>
        </w:tc>
        <w:tc>
          <w:tcPr>
            <w:tcW w:w="2160" w:type="dxa"/>
            <w:noWrap/>
          </w:tcPr>
          <w:p w14:paraId="3F0875EC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</w:t>
            </w:r>
            <w:r>
              <w:rPr>
                <w:rFonts w:hint="eastAsia" w:ascii="宋体" w:hAnsi="宋体"/>
                <w:sz w:val="24"/>
                <w:lang w:eastAsia="zh-CN"/>
              </w:rPr>
              <w:t>美元</w:t>
            </w:r>
          </w:p>
        </w:tc>
        <w:tc>
          <w:tcPr>
            <w:tcW w:w="1980" w:type="dxa"/>
            <w:noWrap/>
          </w:tcPr>
          <w:p w14:paraId="0CC0B167">
            <w:pPr>
              <w:adjustRightInd w:val="0"/>
              <w:spacing w:line="360" w:lineRule="auto"/>
              <w:rPr>
                <w:rFonts w:hint="eastAsia" w:ascii="黑体" w:eastAsia="黑体"/>
                <w:sz w:val="24"/>
                <w:lang w:eastAsia="zh-CN"/>
              </w:rPr>
            </w:pPr>
          </w:p>
        </w:tc>
        <w:tc>
          <w:tcPr>
            <w:tcW w:w="2319" w:type="dxa"/>
            <w:noWrap/>
          </w:tcPr>
          <w:p w14:paraId="4766AC83">
            <w:pPr>
              <w:adjustRightInd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</w:p>
        </w:tc>
      </w:tr>
    </w:tbl>
    <w:p w14:paraId="25D6A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00"/>
        <w:textAlignment w:val="auto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  <w:lang w:eastAsia="zh-CN"/>
        </w:rPr>
        <w:t>七</w:t>
      </w:r>
      <w:r>
        <w:rPr>
          <w:rFonts w:hint="eastAsia" w:ascii="黑体" w:eastAsia="黑体"/>
          <w:sz w:val="30"/>
          <w:szCs w:val="30"/>
        </w:rPr>
        <w:t>、数字印刷企业情况（含专营和兼营）</w:t>
      </w:r>
    </w:p>
    <w:tbl>
      <w:tblPr>
        <w:tblStyle w:val="5"/>
        <w:tblW w:w="8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6"/>
        <w:gridCol w:w="1960"/>
        <w:gridCol w:w="190"/>
        <w:gridCol w:w="1758"/>
        <w:gridCol w:w="363"/>
        <w:gridCol w:w="2270"/>
      </w:tblGrid>
      <w:tr w14:paraId="1F51A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CD2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 w:val="0"/>
              <w:snapToGrid w:val="0"/>
              <w:spacing w:line="240" w:lineRule="exact"/>
              <w:ind w:left="0" w:firstLine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数字印刷</w:t>
            </w:r>
          </w:p>
          <w:p w14:paraId="67107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 w:val="0"/>
              <w:snapToGrid w:val="0"/>
              <w:spacing w:line="240" w:lineRule="exact"/>
              <w:ind w:left="0" w:firstLine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企业数量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5FB4A">
            <w:pPr>
              <w:adjustRightInd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B6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数字印刷机</w:t>
            </w:r>
          </w:p>
          <w:p w14:paraId="0D943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装机数量</w:t>
            </w:r>
          </w:p>
        </w:tc>
        <w:tc>
          <w:tcPr>
            <w:tcW w:w="2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17AE2">
            <w:pPr>
              <w:adjustRightInd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台（套）</w:t>
            </w:r>
          </w:p>
        </w:tc>
      </w:tr>
      <w:tr w14:paraId="0C015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CD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数字印刷部分</w:t>
            </w:r>
          </w:p>
          <w:p w14:paraId="0036A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总产值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60299">
            <w:pPr>
              <w:adjustRightInd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万元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EA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数字印刷部分</w:t>
            </w:r>
          </w:p>
          <w:p w14:paraId="6445A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营业收入</w:t>
            </w:r>
          </w:p>
        </w:tc>
        <w:tc>
          <w:tcPr>
            <w:tcW w:w="2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3435B">
            <w:pPr>
              <w:adjustRightInd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万元</w:t>
            </w:r>
          </w:p>
        </w:tc>
      </w:tr>
      <w:tr w14:paraId="3566D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AA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数字印刷部分</w:t>
            </w:r>
          </w:p>
          <w:p w14:paraId="13C4D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 w:val="0"/>
              <w:snapToGrid w:val="0"/>
              <w:spacing w:line="240" w:lineRule="exact"/>
              <w:ind w:left="0" w:firstLine="0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利润总额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D828B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 xml:space="preserve">          </w:t>
            </w:r>
            <w:r>
              <w:rPr>
                <w:rFonts w:ascii="宋体" w:hAnsi="宋体"/>
                <w:sz w:val="24"/>
                <w:lang w:eastAsia="zh-CN"/>
              </w:rPr>
              <w:t>万元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5B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lang w:eastAsia="zh-CN"/>
              </w:rPr>
            </w:pPr>
          </w:p>
        </w:tc>
        <w:tc>
          <w:tcPr>
            <w:tcW w:w="2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C2BAD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 xml:space="preserve">     </w:t>
            </w:r>
          </w:p>
        </w:tc>
      </w:tr>
      <w:tr w14:paraId="2622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62B85"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主要业务</w:t>
            </w:r>
          </w:p>
          <w:p w14:paraId="70F0A296"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有关情况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5A33F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出版物印刷</w:t>
            </w: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67F14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包装装潢印刷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77B7A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其他印刷品印刷</w:t>
            </w:r>
          </w:p>
        </w:tc>
      </w:tr>
      <w:tr w14:paraId="6278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ACFD6"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总产值（万元）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9FD78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53470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D6DAB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</w:p>
        </w:tc>
      </w:tr>
      <w:tr w14:paraId="7FB5E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97DB2"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营业收入（万元）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40504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65B6A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59406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</w:p>
        </w:tc>
      </w:tr>
      <w:tr w14:paraId="64D73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BA884"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利润</w:t>
            </w:r>
            <w:r>
              <w:rPr>
                <w:rFonts w:hint="eastAsia" w:ascii="黑体" w:eastAsia="黑体"/>
                <w:sz w:val="24"/>
                <w:lang w:eastAsia="zh-CN"/>
              </w:rPr>
              <w:t>总额</w:t>
            </w:r>
            <w:r>
              <w:rPr>
                <w:rFonts w:hint="eastAsia" w:ascii="黑体" w:eastAsia="黑体"/>
                <w:sz w:val="24"/>
              </w:rPr>
              <w:t>（万元）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84156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7E80D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AFA73">
            <w:pPr>
              <w:spacing w:line="360" w:lineRule="auto"/>
              <w:jc w:val="center"/>
              <w:rPr>
                <w:rFonts w:hint="eastAsia" w:ascii="黑体" w:eastAsia="黑体"/>
                <w:sz w:val="24"/>
                <w:lang w:eastAsia="zh-CN"/>
              </w:rPr>
            </w:pPr>
          </w:p>
        </w:tc>
      </w:tr>
    </w:tbl>
    <w:p w14:paraId="71326424">
      <w:pPr>
        <w:adjustRightInd w:val="0"/>
        <w:snapToGrid w:val="0"/>
        <w:spacing w:before="156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  <w:lang w:eastAsia="zh-CN"/>
        </w:rPr>
        <w:t>八</w:t>
      </w:r>
      <w:r>
        <w:rPr>
          <w:rFonts w:hint="eastAsia" w:ascii="黑体" w:eastAsia="黑体"/>
          <w:sz w:val="30"/>
          <w:szCs w:val="30"/>
        </w:rPr>
        <w:t>、实施绿色印刷情况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9"/>
        <w:gridCol w:w="1944"/>
        <w:gridCol w:w="2309"/>
        <w:gridCol w:w="1915"/>
      </w:tblGrid>
      <w:tr w14:paraId="19A6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1816A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通过绿色印刷认证企业数量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36F2D6C3">
            <w:pPr>
              <w:adjustRightInd w:val="0"/>
              <w:ind w:firstLine="120" w:firstLineChars="5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</w:t>
            </w:r>
          </w:p>
        </w:tc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57C46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绿色印刷认证企业</w:t>
            </w:r>
          </w:p>
          <w:p w14:paraId="46C1F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营业收入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7AFE70D8">
            <w:pPr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万元</w:t>
            </w:r>
          </w:p>
        </w:tc>
      </w:tr>
      <w:tr w14:paraId="183D0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104BA8BE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 w:cs="黑体"/>
                <w:sz w:val="24"/>
                <w:szCs w:val="30"/>
                <w:lang w:bidi="ar-SA"/>
              </w:rPr>
            </w:pPr>
            <w:r>
              <w:rPr>
                <w:rFonts w:hint="eastAsia" w:ascii="黑体" w:eastAsia="黑体" w:cs="黑体"/>
                <w:sz w:val="24"/>
                <w:szCs w:val="30"/>
                <w:lang w:bidi="ar-SA"/>
              </w:rPr>
              <w:t>使用粉尘、纸毛、墨雾、废气收集装置</w:t>
            </w:r>
          </w:p>
          <w:p w14:paraId="249ABDD7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 w:cs="黑体"/>
                <w:sz w:val="24"/>
                <w:szCs w:val="30"/>
                <w:lang w:bidi="ar-SA"/>
              </w:rPr>
              <w:t>企业数量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0FBE31FC">
            <w:pPr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</w:t>
            </w:r>
          </w:p>
        </w:tc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4515A41C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 w:cs="黑体"/>
                <w:sz w:val="24"/>
                <w:szCs w:val="30"/>
                <w:lang w:bidi="ar-SA"/>
              </w:rPr>
            </w:pPr>
            <w:r>
              <w:rPr>
                <w:rFonts w:hint="eastAsia" w:ascii="黑体" w:eastAsia="黑体" w:cs="黑体"/>
                <w:sz w:val="24"/>
                <w:szCs w:val="30"/>
                <w:lang w:bidi="ar-SA"/>
              </w:rPr>
              <w:t>无溶剂复合机装机</w:t>
            </w:r>
          </w:p>
          <w:p w14:paraId="4F21B324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 w:cs="黑体"/>
                <w:sz w:val="24"/>
                <w:szCs w:val="30"/>
                <w:lang w:bidi="ar-SA"/>
              </w:rPr>
              <w:t>数量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1505813B">
            <w:pPr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</w:tr>
      <w:tr w14:paraId="313C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076E3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通过清洁生产审核</w:t>
            </w:r>
          </w:p>
          <w:p w14:paraId="699E4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 w:cs="黑体"/>
                <w:sz w:val="24"/>
                <w:lang w:bidi="ar-SA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企业数量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355216E9">
            <w:pPr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</w:t>
            </w:r>
          </w:p>
        </w:tc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30330DB9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 w:cs="黑体"/>
                <w:sz w:val="24"/>
                <w:szCs w:val="30"/>
                <w:lang w:bidi="ar-SA"/>
              </w:rPr>
              <w:t>CTP装机总量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2B7F2FC7">
            <w:pPr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</w:tr>
      <w:tr w14:paraId="75C6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2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7EEB3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 w:cs="黑体"/>
                <w:sz w:val="24"/>
                <w:szCs w:val="30"/>
                <w:lang w:eastAsia="zh-CN" w:bidi="ar-SA"/>
              </w:rPr>
            </w:pPr>
            <w:r>
              <w:rPr>
                <w:rFonts w:hint="eastAsia" w:ascii="黑体" w:eastAsia="黑体" w:cs="黑体"/>
                <w:sz w:val="24"/>
                <w:szCs w:val="30"/>
                <w:lang w:eastAsia="zh-CN" w:bidi="ar-SA"/>
              </w:rPr>
              <w:t>绿色印刷</w:t>
            </w:r>
          </w:p>
          <w:p w14:paraId="7ED3C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 w:cs="黑体"/>
                <w:sz w:val="24"/>
                <w:szCs w:val="30"/>
                <w:lang w:bidi="ar-SA"/>
              </w:rPr>
            </w:pPr>
            <w:r>
              <w:rPr>
                <w:rFonts w:hint="eastAsia" w:ascii="黑体" w:eastAsia="黑体" w:cs="黑体"/>
                <w:sz w:val="24"/>
                <w:szCs w:val="30"/>
                <w:lang w:eastAsia="zh-CN" w:bidi="ar-SA"/>
              </w:rPr>
              <w:t>出版物数量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31E29EB9">
            <w:pPr>
              <w:wordWrap w:val="0"/>
              <w:spacing w:line="360" w:lineRule="auto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万册（万份）</w:t>
            </w:r>
          </w:p>
        </w:tc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17D13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 w:cs="黑体"/>
                <w:sz w:val="24"/>
                <w:szCs w:val="30"/>
                <w:lang w:eastAsia="zh-CN" w:bidi="ar-SA"/>
              </w:rPr>
            </w:pPr>
            <w:r>
              <w:rPr>
                <w:rFonts w:hint="eastAsia" w:ascii="黑体" w:eastAsia="黑体" w:cs="黑体"/>
                <w:sz w:val="24"/>
                <w:szCs w:val="30"/>
                <w:lang w:eastAsia="zh-CN" w:bidi="ar-SA"/>
              </w:rPr>
              <w:t>绿色印刷</w:t>
            </w:r>
          </w:p>
          <w:p w14:paraId="3C699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黑体" w:eastAsia="黑体" w:cs="黑体"/>
                <w:sz w:val="24"/>
                <w:szCs w:val="30"/>
                <w:lang w:eastAsia="zh-CN" w:bidi="ar-SA"/>
              </w:rPr>
            </w:pPr>
            <w:r>
              <w:rPr>
                <w:rFonts w:hint="eastAsia" w:ascii="黑体" w:eastAsia="黑体" w:cs="黑体"/>
                <w:sz w:val="24"/>
                <w:szCs w:val="30"/>
                <w:lang w:eastAsia="zh-CN" w:bidi="ar-SA"/>
              </w:rPr>
              <w:t>出版物用纸量</w:t>
            </w:r>
          </w:p>
        </w:tc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 w14:paraId="3464ED0E">
            <w:pPr>
              <w:wordWrap w:val="0"/>
              <w:spacing w:line="360" w:lineRule="auto"/>
              <w:jc w:val="right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万令</w:t>
            </w:r>
          </w:p>
        </w:tc>
      </w:tr>
    </w:tbl>
    <w:p w14:paraId="7EFA9E83">
      <w:pPr>
        <w:adjustRightInd w:val="0"/>
        <w:rPr>
          <w:rFonts w:hint="eastAsia" w:ascii="黑体" w:eastAsia="黑体" w:cs="黑体"/>
          <w:sz w:val="30"/>
          <w:szCs w:val="30"/>
          <w:lang w:bidi="ar-SA"/>
        </w:rPr>
      </w:pPr>
      <w:r>
        <w:rPr>
          <w:rFonts w:hint="eastAsia" w:ascii="黑体" w:eastAsia="黑体" w:cs="黑体"/>
          <w:sz w:val="30"/>
          <w:szCs w:val="30"/>
          <w:lang w:eastAsia="zh-CN" w:bidi="ar-SA"/>
        </w:rPr>
        <w:t>九</w:t>
      </w:r>
      <w:r>
        <w:rPr>
          <w:rFonts w:hint="eastAsia" w:ascii="黑体" w:eastAsia="黑体" w:cs="黑体"/>
          <w:sz w:val="30"/>
          <w:szCs w:val="30"/>
          <w:lang w:bidi="ar-SA"/>
        </w:rPr>
        <w:t>、</w:t>
      </w:r>
      <w:r>
        <w:rPr>
          <w:rFonts w:hint="eastAsia" w:ascii="黑体" w:eastAsia="黑体" w:cs="黑体"/>
          <w:sz w:val="30"/>
          <w:szCs w:val="30"/>
          <w:lang w:eastAsia="zh-CN" w:bidi="ar-SA"/>
        </w:rPr>
        <w:t>质量、标准有关情况</w:t>
      </w:r>
    </w:p>
    <w:p w14:paraId="09B95D76">
      <w:pPr>
        <w:adjustRightInd w:val="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30"/>
        </w:rPr>
        <w:t>本省（区、市）</w:t>
      </w:r>
      <w:r>
        <w:rPr>
          <w:rFonts w:hint="eastAsia" w:ascii="宋体" w:hAnsi="宋体"/>
          <w:sz w:val="24"/>
          <w:lang w:eastAsia="zh-CN"/>
        </w:rPr>
        <w:t>共有</w:t>
      </w:r>
      <w:r>
        <w:rPr>
          <w:rFonts w:hint="eastAsia" w:ascii="宋体" w:hAnsi="宋体"/>
          <w:sz w:val="24"/>
          <w:szCs w:val="30"/>
          <w:u w:val="single"/>
        </w:rPr>
        <w:t xml:space="preserve">      </w:t>
      </w:r>
      <w:r>
        <w:rPr>
          <w:rFonts w:hint="eastAsia" w:ascii="宋体" w:hAnsi="宋体"/>
          <w:sz w:val="24"/>
          <w:szCs w:val="30"/>
        </w:rPr>
        <w:t>家印刷企业</w:t>
      </w:r>
      <w:r>
        <w:rPr>
          <w:rFonts w:hint="eastAsia" w:ascii="宋体" w:hAnsi="宋体"/>
          <w:sz w:val="24"/>
          <w:szCs w:val="30"/>
          <w:lang w:eastAsia="zh-CN"/>
        </w:rPr>
        <w:t>设立了</w:t>
      </w:r>
      <w:r>
        <w:rPr>
          <w:rFonts w:hint="eastAsia" w:ascii="宋体" w:hAnsi="宋体"/>
          <w:sz w:val="24"/>
          <w:lang w:val="en-US" w:eastAsia="zh-CN"/>
        </w:rPr>
        <w:t>专门部门和专职人员负责质量管理；全年</w:t>
      </w:r>
      <w:r>
        <w:rPr>
          <w:rFonts w:hint="eastAsia" w:ascii="宋体" w:hAnsi="宋体"/>
          <w:sz w:val="24"/>
          <w:szCs w:val="30"/>
        </w:rPr>
        <w:t>共有</w:t>
      </w:r>
      <w:r>
        <w:rPr>
          <w:rFonts w:hint="eastAsia" w:ascii="宋体" w:hAnsi="宋体"/>
          <w:sz w:val="24"/>
          <w:szCs w:val="30"/>
          <w:u w:val="single"/>
        </w:rPr>
        <w:t xml:space="preserve">      </w:t>
      </w:r>
      <w:r>
        <w:rPr>
          <w:rFonts w:hint="eastAsia" w:ascii="宋体" w:hAnsi="宋体"/>
          <w:sz w:val="24"/>
          <w:szCs w:val="30"/>
        </w:rPr>
        <w:t>家印刷企业获得印刷奖项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个</w:t>
      </w:r>
      <w:r>
        <w:rPr>
          <w:rFonts w:hint="eastAsia" w:ascii="宋体" w:hAnsi="宋体"/>
          <w:sz w:val="24"/>
          <w:lang w:eastAsia="zh-CN"/>
        </w:rPr>
        <w:t>；</w:t>
      </w:r>
      <w:r>
        <w:rPr>
          <w:rFonts w:hint="eastAsia" w:ascii="宋体" w:hAnsi="宋体"/>
          <w:sz w:val="24"/>
          <w:lang w:val="en-US" w:eastAsia="zh-CN"/>
        </w:rPr>
        <w:t>共有</w:t>
      </w:r>
      <w:r>
        <w:rPr>
          <w:rFonts w:hint="eastAsia" w:ascii="宋体" w:hAnsi="宋体"/>
          <w:sz w:val="24"/>
          <w:szCs w:val="30"/>
          <w:u w:val="single"/>
        </w:rPr>
        <w:t xml:space="preserve">      </w:t>
      </w:r>
      <w:r>
        <w:rPr>
          <w:rFonts w:hint="eastAsia" w:ascii="宋体" w:hAnsi="宋体"/>
          <w:sz w:val="24"/>
          <w:szCs w:val="30"/>
        </w:rPr>
        <w:t>家印刷企业</w:t>
      </w:r>
      <w:r>
        <w:rPr>
          <w:rFonts w:hint="eastAsia" w:ascii="宋体" w:hAnsi="宋体"/>
          <w:sz w:val="24"/>
          <w:lang w:val="en-US" w:eastAsia="zh-CN"/>
        </w:rPr>
        <w:t>制定或采用了高于国家、行业标准的标准进行生产</w:t>
      </w:r>
      <w:r>
        <w:rPr>
          <w:rFonts w:ascii="宋体" w:hAnsi="宋体"/>
          <w:sz w:val="24"/>
          <w:szCs w:val="30"/>
          <w:u w:val="none"/>
          <w:lang w:eastAsia="zh-CN"/>
        </w:rPr>
        <w:t>；共有</w:t>
      </w:r>
      <w:r>
        <w:rPr>
          <w:rFonts w:hint="eastAsia" w:ascii="宋体" w:hAnsi="宋体"/>
          <w:sz w:val="24"/>
          <w:szCs w:val="30"/>
          <w:u w:val="single"/>
        </w:rPr>
        <w:t xml:space="preserve">      </w:t>
      </w:r>
      <w:r>
        <w:rPr>
          <w:rFonts w:hint="eastAsia" w:ascii="宋体" w:hAnsi="宋体"/>
          <w:sz w:val="24"/>
          <w:szCs w:val="30"/>
        </w:rPr>
        <w:t>家</w:t>
      </w:r>
      <w:r>
        <w:rPr>
          <w:rFonts w:ascii="宋体" w:hAnsi="宋体"/>
          <w:sz w:val="24"/>
        </w:rPr>
        <w:t>出版物印刷企业应用在线质量检测设备。</w:t>
      </w:r>
    </w:p>
    <w:p w14:paraId="69808463">
      <w:pPr>
        <w:adjustRightInd w:val="0"/>
        <w:rPr>
          <w:rFonts w:hint="eastAsia" w:ascii="黑体" w:eastAsia="黑体" w:cs="黑体"/>
          <w:sz w:val="30"/>
          <w:szCs w:val="30"/>
          <w:lang w:eastAsia="zh-CN" w:bidi="ar-SA"/>
        </w:rPr>
      </w:pPr>
      <w:r>
        <w:rPr>
          <w:rFonts w:hint="eastAsia" w:ascii="黑体" w:eastAsia="黑体" w:cs="黑体"/>
          <w:sz w:val="30"/>
          <w:szCs w:val="30"/>
          <w:lang w:eastAsia="zh-CN" w:bidi="ar-SA"/>
        </w:rPr>
        <w:t>十、履行社会责任有关情况</w:t>
      </w:r>
    </w:p>
    <w:p w14:paraId="7504E7CC">
      <w:pPr>
        <w:adjustRightInd/>
        <w:snapToGrid/>
        <w:rPr>
          <w:rFonts w:hint="eastAsia" w:ascii="宋体" w:hAnsi="宋体"/>
          <w:sz w:val="24"/>
          <w:u w:val="none"/>
          <w:lang w:val="en-US" w:eastAsia="zh-CN"/>
        </w:rPr>
      </w:pPr>
      <w:r>
        <w:rPr>
          <w:rFonts w:hint="eastAsia" w:ascii="宋体" w:hAnsi="宋体"/>
          <w:sz w:val="24"/>
          <w:szCs w:val="30"/>
        </w:rPr>
        <w:t>本省（区、市）</w:t>
      </w:r>
      <w:r>
        <w:rPr>
          <w:rFonts w:hint="eastAsia" w:ascii="宋体" w:hAnsi="宋体"/>
          <w:sz w:val="24"/>
          <w:szCs w:val="30"/>
          <w:lang w:eastAsia="zh-CN"/>
        </w:rPr>
        <w:t>印刷企业全年</w:t>
      </w:r>
      <w:r>
        <w:rPr>
          <w:rFonts w:hint="eastAsia" w:ascii="宋体" w:hAnsi="宋体"/>
          <w:sz w:val="24"/>
          <w:lang w:eastAsia="zh-CN"/>
        </w:rPr>
        <w:t>新招录职工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</w:t>
      </w:r>
      <w:r>
        <w:rPr>
          <w:rFonts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人</w:t>
      </w:r>
      <w:r>
        <w:rPr>
          <w:rFonts w:hint="eastAsia" w:ascii="宋体" w:hAnsi="宋体"/>
          <w:sz w:val="24"/>
          <w:u w:val="none"/>
          <w:lang w:val="en-US" w:eastAsia="zh-CN"/>
        </w:rPr>
        <w:t>，其中应届毕业生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</w:t>
      </w:r>
      <w:r>
        <w:rPr>
          <w:rFonts w:ascii="宋体" w:hAnsi="宋体"/>
          <w:sz w:val="24"/>
          <w:lang w:val="en-US" w:eastAsia="zh-CN"/>
        </w:rPr>
        <w:t>人；</w:t>
      </w:r>
      <w:r>
        <w:rPr>
          <w:rFonts w:hint="eastAsia" w:ascii="宋体" w:hAnsi="宋体"/>
          <w:sz w:val="24"/>
          <w:u w:val="none"/>
          <w:lang w:val="en-US" w:eastAsia="zh-CN"/>
        </w:rPr>
        <w:t>全年向社会捐赠总额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u w:val="none"/>
          <w:lang w:val="en-US" w:eastAsia="zh-CN"/>
        </w:rPr>
        <w:t>万元（物品折合人民币）。</w:t>
      </w:r>
    </w:p>
    <w:p w14:paraId="7AF9CFAF">
      <w:pPr>
        <w:adjustRightInd w:val="0"/>
        <w:rPr>
          <w:rFonts w:hint="eastAsia" w:ascii="黑体" w:eastAsia="黑体" w:cs="黑体"/>
          <w:sz w:val="30"/>
          <w:szCs w:val="30"/>
          <w:lang w:eastAsia="zh-CN" w:bidi="ar-SA"/>
        </w:rPr>
      </w:pPr>
      <w:r>
        <w:rPr>
          <w:rFonts w:hint="eastAsia" w:ascii="黑体" w:eastAsia="黑体" w:cs="黑体"/>
          <w:sz w:val="30"/>
          <w:szCs w:val="30"/>
          <w:lang w:eastAsia="zh-CN" w:bidi="ar-SA"/>
        </w:rPr>
        <w:t>十一、智能印刷工厂建设情况</w:t>
      </w:r>
    </w:p>
    <w:p w14:paraId="4E738FC2">
      <w:pPr>
        <w:adjustRightInd w:val="0"/>
        <w:rPr>
          <w:rFonts w:hint="eastAsia" w:ascii="宋体" w:hAnsi="宋体"/>
          <w:sz w:val="24"/>
          <w:szCs w:val="30"/>
          <w:lang w:eastAsia="zh-CN"/>
        </w:rPr>
      </w:pPr>
      <w:r>
        <w:rPr>
          <w:rFonts w:hint="eastAsia" w:ascii="宋体" w:hAnsi="宋体"/>
          <w:sz w:val="24"/>
          <w:szCs w:val="30"/>
        </w:rPr>
        <w:t>本省（区、市）</w:t>
      </w:r>
      <w:r>
        <w:rPr>
          <w:rFonts w:hint="eastAsia" w:ascii="宋体" w:hAnsi="宋体"/>
          <w:sz w:val="24"/>
          <w:szCs w:val="30"/>
          <w:lang w:eastAsia="zh-CN"/>
        </w:rPr>
        <w:t>共建设智能化印刷工厂数量</w:t>
      </w:r>
      <w:r>
        <w:rPr>
          <w:rFonts w:hint="eastAsia" w:ascii="宋体" w:hAnsi="宋体"/>
          <w:sz w:val="24"/>
          <w:szCs w:val="30"/>
          <w:u w:val="single"/>
          <w:lang w:eastAsia="zh-CN"/>
        </w:rPr>
        <w:t xml:space="preserve">    </w:t>
      </w:r>
      <w:r>
        <w:rPr>
          <w:rFonts w:ascii="宋体" w:hAnsi="宋体"/>
          <w:sz w:val="24"/>
          <w:szCs w:val="30"/>
          <w:u w:val="single"/>
          <w:lang w:eastAsia="zh-CN"/>
        </w:rPr>
        <w:t xml:space="preserve">  </w:t>
      </w:r>
      <w:r>
        <w:rPr>
          <w:rFonts w:hint="eastAsia" w:ascii="宋体" w:hAnsi="宋体"/>
          <w:sz w:val="24"/>
          <w:szCs w:val="30"/>
          <w:lang w:eastAsia="zh-CN"/>
        </w:rPr>
        <w:t>个（含新建和已建成），全年智能化建设（改造）投入</w:t>
      </w:r>
      <w:r>
        <w:rPr>
          <w:rFonts w:hint="eastAsia" w:ascii="宋体" w:hAnsi="宋体"/>
          <w:sz w:val="24"/>
          <w:szCs w:val="30"/>
          <w:u w:val="single"/>
          <w:lang w:eastAsia="zh-CN"/>
        </w:rPr>
        <w:t xml:space="preserve">    </w:t>
      </w:r>
      <w:r>
        <w:rPr>
          <w:rFonts w:ascii="宋体" w:hAnsi="宋体"/>
          <w:sz w:val="24"/>
          <w:szCs w:val="30"/>
          <w:u w:val="single"/>
          <w:lang w:eastAsia="zh-CN"/>
        </w:rPr>
        <w:t xml:space="preserve">  </w:t>
      </w:r>
      <w:r>
        <w:rPr>
          <w:rFonts w:hint="eastAsia" w:ascii="宋体" w:hAnsi="宋体"/>
          <w:sz w:val="24"/>
          <w:szCs w:val="30"/>
          <w:lang w:eastAsia="zh-CN"/>
        </w:rPr>
        <w:t>万元。</w:t>
      </w:r>
    </w:p>
    <w:sectPr>
      <w:headerReference r:id="rId3" w:type="default"/>
      <w:footerReference r:id="rId4" w:type="default"/>
      <w:pgSz w:w="11906" w:h="16838"/>
      <w:pgMar w:top="1814" w:right="1474" w:bottom="181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国标仿宋-GB/T 2312">
    <w:altName w:val="仿宋"/>
    <w:panose1 w:val="020005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253E59">
    <w:pPr>
      <w:pStyle w:val="3"/>
      <w:tabs>
        <w:tab w:val="center" w:pos="4520"/>
        <w:tab w:val="clear" w:pos="4153"/>
        <w:tab w:val="clear" w:pos="8306"/>
      </w:tabs>
      <w:jc w:val="center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150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149" cy="131557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7B1540A7">
                          <w:pPr>
                            <w:snapToGrid w:val="0"/>
                            <w:rPr>
                              <w:rFonts w:hint="eastAsia" w:eastAsia="仿宋_GB2312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13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0.35pt;width:4.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QNszjQAAAAAgEAAA8AAAAAAAAAAQAgAAAAIgAAAGRycy9kb3ducmV2Lnht&#10;bFBLAQIUABQAAAAIAIdO4kAEkd/ZAQIAAPMDAAAOAAAAAAAAAAEAIAAAAB8BAABkcnMvZTJvRG9j&#10;LnhtbFBLBQYAAAAABgAGAFkBAACSBQAAAAA=&#10;">
              <v:fill on="f" focussize="0,0"/>
              <v:stroke on="f" joinstyle="round"/>
              <v:imagedata o:title=""/>
              <o:lock v:ext="edit" aspectratio="f"/>
              <v:textbox inset="0mm,0mm,0mm,0mm" style="mso-fit-shape-to-text:t;">
                <w:txbxContent>
                  <w:p w14:paraId="7B1540A7">
                    <w:pPr>
                      <w:snapToGrid w:val="0"/>
                      <w:rPr>
                        <w:rFonts w:hint="eastAsia" w:eastAsia="仿宋_GB2312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13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sz w:val="24"/>
        <w:szCs w:val="24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1270</wp:posOffset>
              </wp:positionV>
              <wp:extent cx="9525" cy="131445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525" cy="131445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62E417C2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.1pt;height:10.35pt;width:0.7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iGo59AAAAACAQAADwAAAAAAAAABACAAAAAiAAAAZHJzL2Rvd25yZXYueG1sUEsB&#10;AhQAFAAAAAgAh07iQI8xHl39AQAA8gMAAA4AAAAAAAAAAQAgAAAAHwEAAGRycy9lMm9Eb2MueG1s&#10;UEsFBgAAAAAGAAYAWQEAAI4FAAAAAA==&#10;">
              <v:fill on="f" focussize="0,0"/>
              <v:stroke on="f" joinstyle="round"/>
              <v:imagedata o:title=""/>
              <o:lock v:ext="edit" aspectratio="f"/>
              <v:textbox inset="0mm,0mm,0mm,0mm" style="mso-fit-shape-to-text:t;">
                <w:txbxContent>
                  <w:p w14:paraId="62E417C2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8A220">
    <w:pPr>
      <w:pStyle w:val="4"/>
      <w:pBdr>
        <w:bottom w:val="none" w:color="auto" w:sz="0" w:space="0"/>
      </w:pBdr>
      <w:tabs>
        <w:tab w:val="clear" w:pos="4153"/>
        <w:tab w:val="clear" w:pos="8306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000000"/>
    <w:rsid w:val="0A3F1282"/>
    <w:rsid w:val="45501BE2"/>
    <w:rsid w:val="7AAC18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rPr>
      <w:rFonts w:eastAsia="楷体_GB2312"/>
      <w:sz w:val="3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next w:val="2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3</Pages>
  <Words>1082</Words>
  <Characters>1087</Characters>
  <Lines>263</Lines>
  <Paragraphs>154</Paragraphs>
  <TotalTime>24</TotalTime>
  <ScaleCrop>false</ScaleCrop>
  <LinksUpToDate>false</LinksUpToDate>
  <CharactersWithSpaces>1185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2025-01-13T02:48:00Z</dcterms:created>
  <dc:creator>YD</dc:creator>
  <cp:lastModifiedBy>維尼…</cp:lastModifiedBy>
  <dcterms:modified xsi:type="dcterms:W3CDTF">2026-03-02T09:10:37Z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eyJoZGlkIjoiMTBiYmM0YTkxNGZmNGU5MmM5YTkzYTI3ODBiMjMwZGUiLCJ1c2VySWQiOiIxMTk5MzI4MzU0In0=</vt:lpwstr>
  </property>
  <property fmtid="{D5CDD505-2E9C-101B-9397-08002B2CF9AE}" pid="4" name="ICV">
    <vt:lpwstr>84DDCA9646DF4C93AC49595609D42640_12</vt:lpwstr>
  </property>
</Properties>
</file>